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BA74F" w14:textId="1DAC01E6" w:rsidR="006C35CF" w:rsidRPr="00967CFB" w:rsidRDefault="006C35CF" w:rsidP="006C35C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C03B58">
        <w:rPr>
          <w:rFonts w:ascii="Arial" w:hAnsi="Arial" w:cs="Arial"/>
          <w:b/>
          <w:bCs/>
          <w:sz w:val="28"/>
        </w:rPr>
        <w:t>R1-230</w:t>
      </w:r>
      <w:r w:rsidR="00C03B58" w:rsidRPr="00C03B58">
        <w:rPr>
          <w:rFonts w:ascii="Arial" w:hAnsi="Arial" w:cs="Arial"/>
          <w:b/>
          <w:bCs/>
          <w:sz w:val="28"/>
        </w:rPr>
        <w:t>5313</w:t>
      </w:r>
    </w:p>
    <w:p w14:paraId="7B8E3F96" w14:textId="77777777" w:rsidR="006C35CF" w:rsidRPr="009513AC" w:rsidRDefault="006C35CF" w:rsidP="006C35C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6D2427C3" w:rsidR="00BF7C0B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>]</w:t>
      </w:r>
      <w:r w:rsidR="002B4A51">
        <w:t xml:space="preserve">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E4737B">
        <w:t>RACH-less HO</w:t>
      </w:r>
      <w:r w:rsidR="00BF7C0B" w:rsidRPr="000F4E43">
        <w:t xml:space="preserve"> </w:t>
      </w:r>
    </w:p>
    <w:p w14:paraId="05B9251D" w14:textId="127A75E5" w:rsidR="00463675" w:rsidRDefault="00463675" w:rsidP="007021A8">
      <w:pPr>
        <w:pStyle w:val="Title"/>
        <w:spacing w:before="120"/>
      </w:pPr>
      <w:r w:rsidRPr="000F4E43">
        <w:t>Response to:</w:t>
      </w:r>
      <w:r w:rsidRPr="000F4E43">
        <w:tab/>
      </w:r>
      <w:bookmarkStart w:id="0" w:name="_Hlk62740173"/>
      <w:r w:rsidR="0001239E" w:rsidRPr="0001239E">
        <w:t>R1-2</w:t>
      </w:r>
      <w:r w:rsidR="00EA598D">
        <w:t>304322</w:t>
      </w:r>
      <w:r w:rsidR="001C2947">
        <w:t>/</w:t>
      </w:r>
      <w:bookmarkEnd w:id="0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BB43B4" w:rsidRPr="005356DE">
        <w:rPr>
          <w:noProof/>
          <w:lang w:val="de-DE"/>
        </w:rPr>
        <w:t>R2-2</w:t>
      </w:r>
      <w:r w:rsidR="00EF3170">
        <w:rPr>
          <w:noProof/>
          <w:lang w:val="de-DE"/>
        </w:rPr>
        <w:t>304271</w:t>
      </w:r>
    </w:p>
    <w:p w14:paraId="4A472EF5" w14:textId="7F43B351" w:rsidR="001B150A" w:rsidRPr="001B150A" w:rsidRDefault="001B150A" w:rsidP="001B150A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CD6845">
        <w:rPr>
          <w:rFonts w:ascii="Arial" w:eastAsia="DengXian" w:hAnsi="Arial" w:cs="Arial"/>
          <w:bCs/>
        </w:rPr>
        <w:t xml:space="preserve">                </w:t>
      </w:r>
      <w:r>
        <w:rPr>
          <w:rFonts w:ascii="Arial" w:eastAsia="DengXian" w:hAnsi="Arial" w:cs="Arial"/>
          <w:b/>
          <w:bCs/>
        </w:rPr>
        <w:t>Rel-1</w:t>
      </w:r>
      <w:r w:rsidR="000E0E29">
        <w:rPr>
          <w:rFonts w:ascii="Arial" w:eastAsia="DengXian" w:hAnsi="Arial" w:cs="Arial"/>
          <w:b/>
          <w:bCs/>
        </w:rPr>
        <w:t>8</w:t>
      </w:r>
    </w:p>
    <w:p w14:paraId="2AD16FAD" w14:textId="561C84C3" w:rsidR="00463675" w:rsidRPr="006638DF" w:rsidRDefault="006638DF" w:rsidP="006638DF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NR_NTN_</w:t>
      </w:r>
      <w:r w:rsidR="006150FD">
        <w:rPr>
          <w:color w:val="000000"/>
        </w:rPr>
        <w:t>enh</w:t>
      </w:r>
      <w:proofErr w:type="spellEnd"/>
      <w:r w:rsidR="006150FD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7EA453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</w:t>
      </w:r>
      <w:r w:rsidR="005012BB" w:rsidRPr="00CA6554">
        <w:rPr>
          <w:rFonts w:hint="eastAsia"/>
          <w:highlight w:val="yellow"/>
        </w:rPr>
        <w:t>AN</w:t>
      </w:r>
      <w:r w:rsidR="00617342" w:rsidRPr="00CA6554">
        <w:rPr>
          <w:highlight w:val="yellow"/>
        </w:rPr>
        <w:t>1</w:t>
      </w:r>
      <w:r w:rsidR="004D3C3E">
        <w:t>]</w:t>
      </w:r>
    </w:p>
    <w:p w14:paraId="2CB1D378" w14:textId="13D7F8D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3D9DC2A4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BB587B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3DFDAC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342">
        <w:rPr>
          <w:bCs/>
        </w:rPr>
        <w:t>Xiao</w:t>
      </w:r>
      <w:r w:rsidR="00F1555D">
        <w:rPr>
          <w:bCs/>
        </w:rPr>
        <w:t xml:space="preserve"> F</w:t>
      </w:r>
      <w:r w:rsidR="00617342">
        <w:rPr>
          <w:bCs/>
        </w:rPr>
        <w:t>eng Wang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29778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342">
        <w:rPr>
          <w:bCs/>
          <w:color w:val="0000FF"/>
        </w:rPr>
        <w:t>wangxiao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78B84366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 xml:space="preserve">would like to thank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083086" w:rsidRPr="0001239E">
        <w:t>R1-2</w:t>
      </w:r>
      <w:r w:rsidR="00183C2D">
        <w:t>304322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083086" w:rsidRPr="00083086">
        <w:rPr>
          <w:bCs/>
          <w:noProof/>
          <w:lang w:val="de-DE"/>
        </w:rPr>
        <w:t>R2-2</w:t>
      </w:r>
      <w:r w:rsidR="00183C2D">
        <w:rPr>
          <w:bCs/>
          <w:noProof/>
          <w:lang w:val="de-DE"/>
        </w:rPr>
        <w:t>304271</w:t>
      </w:r>
      <w:r w:rsidR="00083086">
        <w:rPr>
          <w:b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083086">
        <w:t>RACH-less HO</w:t>
      </w:r>
      <w:r w:rsidR="00792835">
        <w:rPr>
          <w:lang w:eastAsia="ko-KR"/>
        </w:rPr>
        <w:t>.</w:t>
      </w:r>
      <w:r w:rsidR="0081545F">
        <w:rPr>
          <w:lang w:eastAsia="ko-KR"/>
        </w:rPr>
        <w:t xml:space="preserve"> RAN1 has discussed the identified issues listed in the LS </w:t>
      </w:r>
      <w:r w:rsidR="00264A5C">
        <w:rPr>
          <w:lang w:eastAsia="ko-KR"/>
        </w:rPr>
        <w:t xml:space="preserve">and </w:t>
      </w:r>
      <w:r w:rsidR="005216D6">
        <w:rPr>
          <w:lang w:eastAsia="ko-KR"/>
        </w:rPr>
        <w:t xml:space="preserve">would like to provide </w:t>
      </w:r>
      <w:r w:rsidR="0013471C">
        <w:rPr>
          <w:lang w:eastAsia="ko-KR"/>
        </w:rPr>
        <w:t xml:space="preserve">the </w:t>
      </w:r>
      <w:r w:rsidR="002362BB">
        <w:rPr>
          <w:lang w:eastAsia="ko-KR"/>
        </w:rPr>
        <w:t xml:space="preserve">answers as in </w:t>
      </w:r>
      <w:r w:rsidR="005216D6">
        <w:rPr>
          <w:lang w:eastAsia="ko-KR"/>
        </w:rPr>
        <w:t>the following.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4DC092E6" w14:textId="6656EF7F" w:rsidR="00613A35" w:rsidRPr="005216D6" w:rsidRDefault="00613A35" w:rsidP="005216D6">
      <w:pPr>
        <w:pStyle w:val="ListParagraph"/>
        <w:numPr>
          <w:ilvl w:val="0"/>
          <w:numId w:val="32"/>
        </w:numPr>
        <w:spacing w:beforeLines="100" w:before="240"/>
        <w:ind w:firstLineChars="0"/>
        <w:jc w:val="both"/>
        <w:rPr>
          <w:rFonts w:eastAsia="SimSun"/>
          <w:i/>
          <w:iCs/>
          <w:lang w:eastAsia="zh-CN"/>
        </w:rPr>
      </w:pPr>
      <w:r w:rsidRPr="005216D6">
        <w:rPr>
          <w:rFonts w:eastAsia="SimSun"/>
          <w:i/>
          <w:iCs/>
          <w:lang w:eastAsia="zh-CN"/>
        </w:rPr>
        <w:t>Regarding the pre-allocated grant for initial UL transmission, considering the similarity to Msg1 in RACH and the similarity to the initial UL transmission in CG-SDT, where PRACH/PUSCH resource is mapped to SSBs, whether the pre-allocated grant is provided with association to SSB(s)? If yes, whether a RSRP threshold is needed for SSB selection for initial UL transmission?</w:t>
      </w:r>
    </w:p>
    <w:p w14:paraId="2D1A55B6" w14:textId="30FC977D" w:rsidR="005216D6" w:rsidRPr="00E60A53" w:rsidRDefault="005216D6" w:rsidP="003269DC">
      <w:pPr>
        <w:spacing w:beforeLines="100" w:before="240"/>
        <w:ind w:left="720"/>
        <w:jc w:val="both"/>
        <w:rPr>
          <w:rFonts w:eastAsia="SimSun"/>
          <w:lang w:eastAsia="zh-CN"/>
        </w:rPr>
      </w:pPr>
      <w:r w:rsidRPr="00E60A53">
        <w:rPr>
          <w:rFonts w:eastAsia="SimSun"/>
          <w:lang w:eastAsia="zh-CN"/>
        </w:rPr>
        <w:t>A</w:t>
      </w:r>
      <w:r w:rsidR="006A7F18">
        <w:rPr>
          <w:rFonts w:eastAsia="SimSun"/>
          <w:lang w:eastAsia="zh-CN"/>
        </w:rPr>
        <w:t>nswer</w:t>
      </w:r>
      <w:r w:rsidRPr="00E60A53">
        <w:rPr>
          <w:rFonts w:eastAsia="SimSun"/>
          <w:lang w:eastAsia="zh-CN"/>
        </w:rPr>
        <w:t xml:space="preserve">: </w:t>
      </w:r>
      <w:r w:rsidR="00E73BA2" w:rsidRPr="00E60A53">
        <w:rPr>
          <w:rFonts w:eastAsia="SimSun"/>
          <w:lang w:eastAsia="zh-CN"/>
        </w:rPr>
        <w:t xml:space="preserve">In </w:t>
      </w:r>
      <w:r w:rsidR="006E106B">
        <w:rPr>
          <w:rFonts w:eastAsia="SimSun"/>
          <w:lang w:eastAsia="zh-CN"/>
        </w:rPr>
        <w:t xml:space="preserve">an </w:t>
      </w:r>
      <w:r w:rsidR="00E73BA2" w:rsidRPr="00E60A53">
        <w:rPr>
          <w:rFonts w:eastAsia="SimSun"/>
          <w:lang w:eastAsia="zh-CN"/>
        </w:rPr>
        <w:t>NTN</w:t>
      </w:r>
      <w:r w:rsidR="006E106B">
        <w:rPr>
          <w:rFonts w:eastAsia="SimSun"/>
          <w:lang w:eastAsia="zh-CN"/>
        </w:rPr>
        <w:t xml:space="preserve"> cell with more than one SSBs</w:t>
      </w:r>
      <w:r w:rsidR="00E73BA2" w:rsidRPr="00E60A53">
        <w:rPr>
          <w:rFonts w:eastAsia="SimSun"/>
          <w:lang w:eastAsia="zh-CN"/>
        </w:rPr>
        <w:t xml:space="preserve">, </w:t>
      </w:r>
      <w:r w:rsidR="00F91AFD">
        <w:rPr>
          <w:rFonts w:eastAsia="SimSun"/>
          <w:lang w:eastAsia="zh-CN"/>
        </w:rPr>
        <w:t xml:space="preserve">UE </w:t>
      </w:r>
      <w:r w:rsidR="00C527EB">
        <w:rPr>
          <w:rFonts w:eastAsia="SimSun"/>
          <w:lang w:eastAsia="zh-CN"/>
        </w:rPr>
        <w:t xml:space="preserve">needs </w:t>
      </w:r>
      <w:r w:rsidR="00F91AFD">
        <w:rPr>
          <w:rFonts w:eastAsia="SimSun"/>
          <w:lang w:eastAsia="zh-CN"/>
        </w:rPr>
        <w:t>to measure the</w:t>
      </w:r>
      <w:r w:rsidR="00BA6532">
        <w:rPr>
          <w:rFonts w:eastAsia="SimSun"/>
          <w:lang w:eastAsia="zh-CN"/>
        </w:rPr>
        <w:t xml:space="preserve"> RSRP of the </w:t>
      </w:r>
      <w:r w:rsidR="00FE61D8">
        <w:rPr>
          <w:rFonts w:eastAsia="SimSun"/>
          <w:lang w:eastAsia="zh-CN"/>
        </w:rPr>
        <w:t xml:space="preserve">desired </w:t>
      </w:r>
      <w:r w:rsidR="00F91AFD">
        <w:rPr>
          <w:rFonts w:eastAsia="SimSun"/>
          <w:lang w:eastAsia="zh-CN"/>
        </w:rPr>
        <w:t>SSB</w:t>
      </w:r>
      <w:r w:rsidR="006E106B">
        <w:rPr>
          <w:rFonts w:eastAsia="SimSun"/>
          <w:lang w:eastAsia="zh-CN"/>
        </w:rPr>
        <w:t xml:space="preserve"> </w:t>
      </w:r>
      <w:r w:rsidR="008C2164">
        <w:rPr>
          <w:rFonts w:eastAsia="SimSun"/>
          <w:lang w:eastAsia="zh-CN"/>
        </w:rPr>
        <w:t>for the power control of the initial UL transmission.</w:t>
      </w:r>
      <w:r w:rsidR="00B53935">
        <w:rPr>
          <w:rFonts w:eastAsia="SimSun"/>
          <w:lang w:eastAsia="zh-CN"/>
        </w:rPr>
        <w:t xml:space="preserve"> For this pur</w:t>
      </w:r>
      <w:r w:rsidR="005A402A">
        <w:rPr>
          <w:rFonts w:eastAsia="SimSun"/>
          <w:lang w:eastAsia="zh-CN"/>
        </w:rPr>
        <w:t xml:space="preserve">pose, a RSRP threshold can be optionally configured for SSB selection. </w:t>
      </w:r>
      <w:r w:rsidR="00E62122">
        <w:rPr>
          <w:rFonts w:eastAsia="SimSun"/>
          <w:lang w:eastAsia="zh-CN"/>
        </w:rPr>
        <w:t xml:space="preserve"> </w:t>
      </w:r>
      <w:r w:rsidR="00F570EF">
        <w:rPr>
          <w:rFonts w:eastAsia="SimSun"/>
          <w:lang w:eastAsia="zh-CN"/>
        </w:rPr>
        <w:t xml:space="preserve">Since </w:t>
      </w:r>
      <w:r w:rsidR="00BA4F76" w:rsidRPr="00E60A53">
        <w:rPr>
          <w:rFonts w:eastAsia="SimSun"/>
          <w:lang w:eastAsia="zh-CN"/>
        </w:rPr>
        <w:t xml:space="preserve">the </w:t>
      </w:r>
      <w:r w:rsidR="00B10DCB" w:rsidRPr="00E60A53">
        <w:rPr>
          <w:rFonts w:eastAsia="SimSun"/>
          <w:lang w:eastAsia="zh-CN"/>
        </w:rPr>
        <w:t>ideal spatial direction</w:t>
      </w:r>
      <w:r w:rsidR="00DE32AA">
        <w:rPr>
          <w:rFonts w:eastAsia="SimSun"/>
          <w:lang w:eastAsia="zh-CN"/>
        </w:rPr>
        <w:t xml:space="preserve"> for transmission and reception</w:t>
      </w:r>
      <w:r w:rsidR="00B10DCB" w:rsidRPr="00E60A53">
        <w:rPr>
          <w:rFonts w:eastAsia="SimSun"/>
          <w:lang w:eastAsia="zh-CN"/>
        </w:rPr>
        <w:t xml:space="preserve"> should always be pointing towards </w:t>
      </w:r>
      <w:r w:rsidR="00F121C8" w:rsidRPr="00E60A53">
        <w:rPr>
          <w:rFonts w:eastAsia="SimSun"/>
          <w:lang w:eastAsia="zh-CN"/>
        </w:rPr>
        <w:t>the satellite</w:t>
      </w:r>
      <w:r w:rsidR="00E24796" w:rsidRPr="00E60A53">
        <w:rPr>
          <w:rFonts w:eastAsia="SimSun"/>
          <w:lang w:eastAsia="zh-CN"/>
        </w:rPr>
        <w:t xml:space="preserve">, regardless </w:t>
      </w:r>
      <w:r w:rsidR="00F5264C" w:rsidRPr="00E60A53">
        <w:rPr>
          <w:rFonts w:eastAsia="SimSun"/>
          <w:lang w:eastAsia="zh-CN"/>
        </w:rPr>
        <w:t xml:space="preserve">of </w:t>
      </w:r>
      <w:r w:rsidR="002C0D3D" w:rsidRPr="00E60A53">
        <w:rPr>
          <w:rFonts w:eastAsia="SimSun"/>
          <w:lang w:eastAsia="zh-CN"/>
        </w:rPr>
        <w:t xml:space="preserve">which SSB the UE </w:t>
      </w:r>
      <w:r w:rsidR="00C51AF6" w:rsidRPr="00E60A53">
        <w:rPr>
          <w:rFonts w:eastAsia="SimSun"/>
          <w:lang w:eastAsia="zh-CN"/>
        </w:rPr>
        <w:t>selects</w:t>
      </w:r>
      <w:r w:rsidR="00F570EF">
        <w:rPr>
          <w:rFonts w:eastAsia="SimSun"/>
          <w:lang w:eastAsia="zh-CN"/>
        </w:rPr>
        <w:t xml:space="preserve">, </w:t>
      </w:r>
      <w:r w:rsidR="00655DFF" w:rsidRPr="00E60A53">
        <w:rPr>
          <w:rFonts w:eastAsia="SimSun"/>
          <w:lang w:eastAsia="zh-CN"/>
        </w:rPr>
        <w:t>explicit</w:t>
      </w:r>
      <w:r w:rsidR="009D3E98" w:rsidRPr="00E60A53">
        <w:rPr>
          <w:rFonts w:eastAsia="SimSun"/>
          <w:lang w:eastAsia="zh-CN"/>
        </w:rPr>
        <w:t xml:space="preserve"> association of </w:t>
      </w:r>
      <w:r w:rsidR="00130F90" w:rsidRPr="00E60A53">
        <w:rPr>
          <w:rFonts w:eastAsia="SimSun"/>
          <w:lang w:eastAsia="zh-CN"/>
        </w:rPr>
        <w:t>the pre-allocated grant</w:t>
      </w:r>
      <w:r w:rsidR="009D3E98" w:rsidRPr="00E60A53">
        <w:rPr>
          <w:rFonts w:eastAsia="SimSun"/>
          <w:lang w:eastAsia="zh-CN"/>
        </w:rPr>
        <w:t xml:space="preserve"> to SSB(s) </w:t>
      </w:r>
      <w:r w:rsidR="00130F90" w:rsidRPr="00E60A53">
        <w:rPr>
          <w:rFonts w:eastAsia="SimSun"/>
          <w:lang w:eastAsia="zh-CN"/>
        </w:rPr>
        <w:t xml:space="preserve">is not </w:t>
      </w:r>
      <w:r w:rsidR="00B845AF">
        <w:rPr>
          <w:rFonts w:eastAsia="SimSun"/>
          <w:lang w:eastAsia="zh-CN"/>
        </w:rPr>
        <w:t>necessary</w:t>
      </w:r>
      <w:r w:rsidR="00130F90" w:rsidRPr="00E60A53">
        <w:rPr>
          <w:rFonts w:eastAsia="SimSun"/>
          <w:lang w:eastAsia="zh-CN"/>
        </w:rPr>
        <w:t xml:space="preserve"> </w:t>
      </w:r>
      <w:r w:rsidR="00F570EF">
        <w:rPr>
          <w:rFonts w:eastAsia="SimSun"/>
          <w:lang w:eastAsia="zh-CN"/>
        </w:rPr>
        <w:t>given</w:t>
      </w:r>
      <w:r w:rsidR="00130F90" w:rsidRPr="00E60A53">
        <w:rPr>
          <w:rFonts w:eastAsia="SimSun"/>
          <w:lang w:eastAsia="zh-CN"/>
        </w:rPr>
        <w:t xml:space="preserve"> </w:t>
      </w:r>
      <w:r w:rsidR="00B73371">
        <w:rPr>
          <w:rFonts w:eastAsia="SimSun"/>
          <w:lang w:eastAsia="zh-CN"/>
        </w:rPr>
        <w:t xml:space="preserve">that </w:t>
      </w:r>
      <w:r w:rsidR="00232667">
        <w:rPr>
          <w:rFonts w:eastAsia="SimSun"/>
          <w:lang w:eastAsia="zh-CN"/>
        </w:rPr>
        <w:t xml:space="preserve">the </w:t>
      </w:r>
      <w:r w:rsidR="00130F90" w:rsidRPr="00E60A53">
        <w:rPr>
          <w:rFonts w:eastAsia="SimSun"/>
          <w:lang w:eastAsia="zh-CN"/>
        </w:rPr>
        <w:t>UE is provided the</w:t>
      </w:r>
      <w:r w:rsidR="00B73371">
        <w:rPr>
          <w:rFonts w:eastAsia="SimSun"/>
          <w:lang w:eastAsia="zh-CN"/>
        </w:rPr>
        <w:t xml:space="preserve"> time and frequency</w:t>
      </w:r>
      <w:r w:rsidR="00130F90" w:rsidRPr="00E60A53">
        <w:rPr>
          <w:rFonts w:eastAsia="SimSun"/>
          <w:lang w:eastAsia="zh-CN"/>
        </w:rPr>
        <w:t xml:space="preserve"> resource</w:t>
      </w:r>
      <w:r w:rsidR="00B73371">
        <w:rPr>
          <w:rFonts w:eastAsia="SimSun"/>
          <w:lang w:eastAsia="zh-CN"/>
        </w:rPr>
        <w:t xml:space="preserve"> for the grant</w:t>
      </w:r>
      <w:r w:rsidR="002A39B9">
        <w:rPr>
          <w:rFonts w:eastAsia="SimSun"/>
          <w:lang w:eastAsia="zh-CN"/>
        </w:rPr>
        <w:t>.</w:t>
      </w:r>
      <w:r w:rsidR="00F570EF">
        <w:rPr>
          <w:rFonts w:eastAsia="SimSun"/>
          <w:lang w:eastAsia="zh-CN"/>
        </w:rPr>
        <w:t xml:space="preserve"> </w:t>
      </w:r>
      <w:r w:rsidR="00246FD7">
        <w:rPr>
          <w:rFonts w:eastAsia="SimSun"/>
          <w:lang w:eastAsia="zh-CN"/>
        </w:rPr>
        <w:t xml:space="preserve">This does not prevent network </w:t>
      </w:r>
      <w:r w:rsidR="00827EF8">
        <w:rPr>
          <w:rFonts w:eastAsia="SimSun"/>
          <w:lang w:eastAsia="zh-CN"/>
        </w:rPr>
        <w:t xml:space="preserve">from </w:t>
      </w:r>
      <w:r w:rsidR="00246FD7">
        <w:rPr>
          <w:rFonts w:eastAsia="SimSun"/>
          <w:lang w:eastAsia="zh-CN"/>
        </w:rPr>
        <w:t>indicat</w:t>
      </w:r>
      <w:r w:rsidR="00827EF8">
        <w:rPr>
          <w:rFonts w:eastAsia="SimSun"/>
          <w:lang w:eastAsia="zh-CN"/>
        </w:rPr>
        <w:t>ing</w:t>
      </w:r>
      <w:r w:rsidR="00246FD7">
        <w:rPr>
          <w:rFonts w:eastAsia="SimSun"/>
          <w:lang w:eastAsia="zh-CN"/>
        </w:rPr>
        <w:t xml:space="preserve"> the SSB index if </w:t>
      </w:r>
      <w:r w:rsidR="00827EF8">
        <w:rPr>
          <w:rFonts w:eastAsia="SimSun"/>
          <w:lang w:eastAsia="zh-CN"/>
        </w:rPr>
        <w:t xml:space="preserve">the network knows </w:t>
      </w:r>
      <w:r w:rsidR="00AA7A8C">
        <w:rPr>
          <w:rFonts w:eastAsia="SimSun"/>
          <w:lang w:eastAsia="zh-CN"/>
        </w:rPr>
        <w:t>in priori based on UE location such</w:t>
      </w:r>
      <w:r w:rsidR="002A1940">
        <w:rPr>
          <w:rFonts w:eastAsia="SimSun"/>
          <w:lang w:eastAsia="zh-CN"/>
        </w:rPr>
        <w:t xml:space="preserve"> </w:t>
      </w:r>
      <w:r w:rsidR="00AA7A8C">
        <w:rPr>
          <w:rFonts w:eastAsia="SimSun"/>
          <w:lang w:eastAsia="zh-CN"/>
        </w:rPr>
        <w:t>as source beam footprint</w:t>
      </w:r>
      <w:r w:rsidR="002A1940">
        <w:rPr>
          <w:rFonts w:eastAsia="SimSun"/>
          <w:lang w:eastAsia="zh-CN"/>
        </w:rPr>
        <w:t>.</w:t>
      </w:r>
    </w:p>
    <w:p w14:paraId="6FD069A1" w14:textId="2DB47095" w:rsidR="00613A35" w:rsidRPr="00633F18" w:rsidRDefault="00613A35" w:rsidP="00633F18">
      <w:pPr>
        <w:pStyle w:val="ListParagraph"/>
        <w:numPr>
          <w:ilvl w:val="0"/>
          <w:numId w:val="32"/>
        </w:numPr>
        <w:spacing w:beforeLines="100" w:before="240"/>
        <w:ind w:firstLineChars="0"/>
        <w:jc w:val="both"/>
        <w:rPr>
          <w:rFonts w:eastAsia="SimSun"/>
          <w:i/>
          <w:iCs/>
          <w:lang w:eastAsia="zh-CN"/>
        </w:rPr>
      </w:pPr>
      <w:r w:rsidRPr="00633F18">
        <w:rPr>
          <w:rFonts w:eastAsia="SimSun"/>
          <w:i/>
          <w:iCs/>
          <w:lang w:eastAsia="zh-CN"/>
        </w:rPr>
        <w:t>To monitor target cell PDCCH for dynamic grant for initial UL transmission, whether beam selection is needed (e.g., performed by NW with selected beam(s) indicated, or performed by UE)?</w:t>
      </w:r>
    </w:p>
    <w:p w14:paraId="0F0E2BD6" w14:textId="58E3904E" w:rsidR="00633F18" w:rsidRPr="003269DC" w:rsidRDefault="00633F18" w:rsidP="00633F18">
      <w:pPr>
        <w:pStyle w:val="ListParagraph"/>
        <w:spacing w:beforeLines="100" w:before="240"/>
        <w:ind w:left="720" w:firstLineChars="0" w:firstLine="0"/>
        <w:jc w:val="both"/>
        <w:rPr>
          <w:rFonts w:eastAsia="SimSun"/>
          <w:lang w:eastAsia="zh-CN"/>
        </w:rPr>
      </w:pPr>
      <w:r w:rsidRPr="003269DC">
        <w:rPr>
          <w:rFonts w:eastAsia="SimSun"/>
          <w:lang w:eastAsia="zh-CN"/>
        </w:rPr>
        <w:t>A</w:t>
      </w:r>
      <w:r w:rsidR="006A7F18" w:rsidRPr="003269DC">
        <w:rPr>
          <w:rFonts w:eastAsia="SimSun"/>
          <w:lang w:eastAsia="zh-CN"/>
        </w:rPr>
        <w:t>nswer</w:t>
      </w:r>
      <w:r w:rsidRPr="003269DC">
        <w:rPr>
          <w:rFonts w:eastAsia="SimSun"/>
          <w:lang w:eastAsia="zh-CN"/>
        </w:rPr>
        <w:t xml:space="preserve">: </w:t>
      </w:r>
      <w:r w:rsidR="002E701C" w:rsidRPr="003269DC">
        <w:rPr>
          <w:rFonts w:eastAsia="SimSun"/>
          <w:lang w:eastAsia="zh-CN"/>
        </w:rPr>
        <w:t xml:space="preserve">Before </w:t>
      </w:r>
      <w:r w:rsidR="00C63826">
        <w:rPr>
          <w:rFonts w:eastAsia="SimSun"/>
          <w:lang w:eastAsia="zh-CN"/>
        </w:rPr>
        <w:t>monitoring target cell PDCCH</w:t>
      </w:r>
      <w:r w:rsidR="00D31719" w:rsidRPr="003269DC">
        <w:rPr>
          <w:rFonts w:eastAsia="SimSun"/>
          <w:lang w:eastAsia="zh-CN"/>
        </w:rPr>
        <w:t xml:space="preserve">, the </w:t>
      </w:r>
      <w:r w:rsidR="00EF4A92" w:rsidRPr="003269DC">
        <w:rPr>
          <w:rFonts w:eastAsia="SimSun"/>
          <w:lang w:eastAsia="zh-CN"/>
        </w:rPr>
        <w:t xml:space="preserve">UE </w:t>
      </w:r>
      <w:r w:rsidR="007E576A">
        <w:rPr>
          <w:rFonts w:eastAsia="SimSun"/>
          <w:lang w:eastAsia="zh-CN"/>
        </w:rPr>
        <w:t>needs</w:t>
      </w:r>
      <w:r w:rsidR="00EF4A92" w:rsidRPr="003269DC">
        <w:rPr>
          <w:rFonts w:eastAsia="SimSun"/>
          <w:lang w:eastAsia="zh-CN"/>
        </w:rPr>
        <w:t xml:space="preserve"> to </w:t>
      </w:r>
      <w:r w:rsidR="00B06382" w:rsidRPr="003269DC">
        <w:rPr>
          <w:rFonts w:eastAsia="SimSun"/>
          <w:lang w:eastAsia="zh-CN"/>
        </w:rPr>
        <w:t>perform SSB detection</w:t>
      </w:r>
      <w:r w:rsidR="00823DFE">
        <w:rPr>
          <w:rFonts w:eastAsia="SimSun"/>
          <w:lang w:eastAsia="zh-CN"/>
        </w:rPr>
        <w:t>/selection</w:t>
      </w:r>
      <w:r w:rsidR="00B06382" w:rsidRPr="003269DC">
        <w:rPr>
          <w:rFonts w:eastAsia="SimSun"/>
          <w:lang w:eastAsia="zh-CN"/>
        </w:rPr>
        <w:t xml:space="preserve"> to achi</w:t>
      </w:r>
      <w:r w:rsidR="002E701C" w:rsidRPr="003269DC">
        <w:rPr>
          <w:rFonts w:eastAsia="SimSun"/>
          <w:lang w:eastAsia="zh-CN"/>
        </w:rPr>
        <w:t>e</w:t>
      </w:r>
      <w:r w:rsidR="00B06382" w:rsidRPr="003269DC">
        <w:rPr>
          <w:rFonts w:eastAsia="SimSun"/>
          <w:lang w:eastAsia="zh-CN"/>
        </w:rPr>
        <w:t>ve DL synchronizatio</w:t>
      </w:r>
      <w:r w:rsidR="002E701C" w:rsidRPr="003269DC">
        <w:rPr>
          <w:rFonts w:eastAsia="SimSun"/>
          <w:lang w:eastAsia="zh-CN"/>
        </w:rPr>
        <w:t xml:space="preserve">n and </w:t>
      </w:r>
      <w:r w:rsidR="00D31719" w:rsidRPr="003269DC">
        <w:rPr>
          <w:rFonts w:eastAsia="SimSun"/>
          <w:lang w:eastAsia="zh-CN"/>
        </w:rPr>
        <w:t xml:space="preserve">read the ephemeris if needed. </w:t>
      </w:r>
      <w:r w:rsidR="0039788C">
        <w:rPr>
          <w:rFonts w:eastAsia="SimSun"/>
          <w:lang w:eastAsia="zh-CN"/>
        </w:rPr>
        <w:t xml:space="preserve"> </w:t>
      </w:r>
      <w:r w:rsidR="00694BC0">
        <w:rPr>
          <w:rFonts w:eastAsia="SimSun"/>
          <w:lang w:eastAsia="zh-CN"/>
        </w:rPr>
        <w:t xml:space="preserve">The network </w:t>
      </w:r>
      <w:r w:rsidR="007517C9">
        <w:rPr>
          <w:rFonts w:eastAsia="SimSun"/>
          <w:lang w:eastAsia="zh-CN"/>
        </w:rPr>
        <w:t>can identif</w:t>
      </w:r>
      <w:r w:rsidR="00081EDC">
        <w:rPr>
          <w:rFonts w:eastAsia="SimSun"/>
          <w:lang w:eastAsia="zh-CN"/>
        </w:rPr>
        <w:t>y</w:t>
      </w:r>
      <w:r w:rsidR="007517C9">
        <w:rPr>
          <w:rFonts w:eastAsia="SimSun"/>
          <w:lang w:eastAsia="zh-CN"/>
        </w:rPr>
        <w:t xml:space="preserve"> the desired SSB if it knows in priori or </w:t>
      </w:r>
      <w:r w:rsidR="00081EDC">
        <w:rPr>
          <w:rFonts w:eastAsia="SimSun"/>
          <w:lang w:eastAsia="zh-CN"/>
        </w:rPr>
        <w:t>let UE to select the SSB</w:t>
      </w:r>
      <w:r w:rsidR="00C5373C" w:rsidRPr="003269DC">
        <w:rPr>
          <w:rFonts w:eastAsia="SimSun"/>
          <w:lang w:eastAsia="zh-CN"/>
        </w:rPr>
        <w:t>.</w:t>
      </w:r>
    </w:p>
    <w:p w14:paraId="29712ACB" w14:textId="4CC8E3A2" w:rsidR="00613A35" w:rsidRPr="003269DC" w:rsidRDefault="00613A35" w:rsidP="003269DC">
      <w:pPr>
        <w:pStyle w:val="ListParagraph"/>
        <w:numPr>
          <w:ilvl w:val="0"/>
          <w:numId w:val="32"/>
        </w:numPr>
        <w:spacing w:beforeLines="100" w:before="240"/>
        <w:ind w:firstLineChars="0"/>
        <w:jc w:val="both"/>
        <w:rPr>
          <w:i/>
          <w:iCs/>
        </w:rPr>
      </w:pPr>
      <w:r w:rsidRPr="003269DC">
        <w:rPr>
          <w:rFonts w:eastAsia="SimSun"/>
          <w:i/>
          <w:iCs/>
          <w:lang w:eastAsia="zh-CN"/>
        </w:rPr>
        <w:t xml:space="preserve">Regarding the power control for initial UL transmission, </w:t>
      </w:r>
      <w:r w:rsidRPr="003269DC">
        <w:rPr>
          <w:i/>
          <w:iCs/>
        </w:rPr>
        <w:t>whether it follows the rules specified for PUSCH scheduled by Random Access grant or by configured grant or others?</w:t>
      </w:r>
    </w:p>
    <w:p w14:paraId="24406160" w14:textId="52AA500E" w:rsidR="003269DC" w:rsidRPr="003269DC" w:rsidRDefault="003269DC" w:rsidP="003269DC">
      <w:pPr>
        <w:spacing w:beforeLines="100" w:before="240"/>
        <w:ind w:left="720"/>
        <w:jc w:val="both"/>
        <w:rPr>
          <w:rFonts w:eastAsia="SimSun"/>
          <w:lang w:eastAsia="zh-CN"/>
        </w:rPr>
      </w:pPr>
      <w:r w:rsidRPr="003269DC">
        <w:rPr>
          <w:rFonts w:eastAsia="SimSun"/>
          <w:lang w:eastAsia="zh-CN"/>
        </w:rPr>
        <w:t xml:space="preserve">Answer: </w:t>
      </w:r>
      <w:r w:rsidR="0031230B">
        <w:rPr>
          <w:rFonts w:eastAsia="SimSun"/>
          <w:lang w:eastAsia="zh-CN"/>
        </w:rPr>
        <w:t xml:space="preserve">For the initial UL transmission, </w:t>
      </w:r>
      <w:r w:rsidR="00A6754C">
        <w:rPr>
          <w:rFonts w:eastAsia="SimSun"/>
          <w:lang w:eastAsia="zh-CN"/>
        </w:rPr>
        <w:t xml:space="preserve">the power control </w:t>
      </w:r>
      <w:r w:rsidR="00EE3272">
        <w:rPr>
          <w:rFonts w:eastAsia="SimSun"/>
          <w:lang w:eastAsia="zh-CN"/>
        </w:rPr>
        <w:t xml:space="preserve">rules </w:t>
      </w:r>
      <w:r w:rsidR="009B06E7">
        <w:rPr>
          <w:rFonts w:eastAsia="SimSun"/>
          <w:lang w:eastAsia="zh-CN"/>
        </w:rPr>
        <w:t>similar</w:t>
      </w:r>
      <w:r w:rsidR="00383506">
        <w:rPr>
          <w:rFonts w:eastAsia="SimSun"/>
          <w:lang w:eastAsia="zh-CN"/>
        </w:rPr>
        <w:t xml:space="preserve"> </w:t>
      </w:r>
      <w:r w:rsidR="00BB53B6">
        <w:rPr>
          <w:rFonts w:eastAsia="SimSun"/>
          <w:lang w:eastAsia="zh-CN"/>
        </w:rPr>
        <w:t>like</w:t>
      </w:r>
      <w:r w:rsidR="009B06E7">
        <w:rPr>
          <w:rFonts w:eastAsia="SimSun"/>
          <w:lang w:eastAsia="zh-CN"/>
        </w:rPr>
        <w:t xml:space="preserve"> that </w:t>
      </w:r>
      <w:r w:rsidR="00432DFD">
        <w:rPr>
          <w:rFonts w:eastAsia="SimSun"/>
          <w:lang w:eastAsia="zh-CN"/>
        </w:rPr>
        <w:t xml:space="preserve">for </w:t>
      </w:r>
      <w:r w:rsidR="00F6111E">
        <w:rPr>
          <w:rFonts w:eastAsia="SimSun"/>
          <w:lang w:eastAsia="zh-CN"/>
        </w:rPr>
        <w:t xml:space="preserve">Msg3 and </w:t>
      </w:r>
      <w:proofErr w:type="spellStart"/>
      <w:r w:rsidR="00F6111E">
        <w:rPr>
          <w:rFonts w:eastAsia="SimSun"/>
          <w:lang w:eastAsia="zh-CN"/>
        </w:rPr>
        <w:t>MsgA</w:t>
      </w:r>
      <w:proofErr w:type="spellEnd"/>
      <w:r w:rsidR="00432DFD">
        <w:rPr>
          <w:rFonts w:eastAsia="SimSun"/>
          <w:lang w:eastAsia="zh-CN"/>
        </w:rPr>
        <w:t xml:space="preserve"> </w:t>
      </w:r>
      <w:r w:rsidR="00621140">
        <w:rPr>
          <w:rFonts w:eastAsia="SimSun"/>
          <w:lang w:eastAsia="zh-CN"/>
        </w:rPr>
        <w:t xml:space="preserve">may </w:t>
      </w:r>
      <w:r w:rsidR="002C2412">
        <w:rPr>
          <w:rFonts w:eastAsia="SimSun"/>
          <w:lang w:eastAsia="zh-CN"/>
        </w:rPr>
        <w:t>be</w:t>
      </w:r>
      <w:r w:rsidR="008C0CE2">
        <w:rPr>
          <w:rFonts w:eastAsia="SimSun"/>
          <w:lang w:eastAsia="zh-CN"/>
        </w:rPr>
        <w:t xml:space="preserve"> applied</w:t>
      </w:r>
      <w:r w:rsidR="006312C7">
        <w:rPr>
          <w:rFonts w:eastAsia="SimSun"/>
          <w:lang w:eastAsia="zh-CN"/>
        </w:rPr>
        <w:t>.</w:t>
      </w:r>
      <w:r w:rsidR="00621140">
        <w:rPr>
          <w:rFonts w:eastAsia="SimSun"/>
          <w:lang w:eastAsia="zh-CN"/>
        </w:rPr>
        <w:t xml:space="preserve"> </w:t>
      </w:r>
      <w:r w:rsidR="00BC11A5">
        <w:rPr>
          <w:rFonts w:eastAsia="SimSun"/>
          <w:lang w:eastAsia="zh-CN"/>
        </w:rPr>
        <w:t xml:space="preserve">RAN1 </w:t>
      </w:r>
      <w:r w:rsidR="00724CEF">
        <w:rPr>
          <w:rFonts w:eastAsia="SimSun"/>
          <w:lang w:eastAsia="zh-CN"/>
        </w:rPr>
        <w:t xml:space="preserve">is expected to </w:t>
      </w:r>
      <w:r w:rsidR="00736C09">
        <w:rPr>
          <w:rFonts w:eastAsia="SimSun"/>
          <w:lang w:eastAsia="zh-CN"/>
        </w:rPr>
        <w:t xml:space="preserve">discuss further </w:t>
      </w:r>
      <w:r w:rsidR="004F713F">
        <w:rPr>
          <w:rFonts w:eastAsia="SimSun"/>
          <w:lang w:eastAsia="zh-CN"/>
        </w:rPr>
        <w:t>on the subject</w:t>
      </w:r>
      <w:r w:rsidR="00BC11A5">
        <w:rPr>
          <w:rFonts w:eastAsia="SimSun"/>
          <w:lang w:eastAsia="zh-CN"/>
        </w:rPr>
        <w:t xml:space="preserve"> </w:t>
      </w:r>
      <w:r w:rsidR="0069244E">
        <w:rPr>
          <w:rFonts w:eastAsia="SimSun"/>
          <w:lang w:eastAsia="zh-CN"/>
        </w:rPr>
        <w:t xml:space="preserve">after </w:t>
      </w:r>
      <w:r w:rsidR="00736C09">
        <w:rPr>
          <w:rFonts w:eastAsia="SimSun"/>
          <w:lang w:eastAsia="zh-CN"/>
        </w:rPr>
        <w:t>additional design details</w:t>
      </w:r>
      <w:r w:rsidR="004F713F">
        <w:rPr>
          <w:rFonts w:eastAsia="SimSun"/>
          <w:lang w:eastAsia="zh-CN"/>
        </w:rPr>
        <w:t xml:space="preserve"> from RAN2</w:t>
      </w:r>
      <w:r w:rsidR="00736C09">
        <w:rPr>
          <w:rFonts w:eastAsia="SimSun"/>
          <w:lang w:eastAsia="zh-CN"/>
        </w:rPr>
        <w:t>.</w:t>
      </w:r>
    </w:p>
    <w:p w14:paraId="4B85C10C" w14:textId="654BD9D3" w:rsidR="00A00709" w:rsidRDefault="00A00709" w:rsidP="005317F3">
      <w:pPr>
        <w:pStyle w:val="B1"/>
      </w:pPr>
    </w:p>
    <w:p w14:paraId="5AA5A1CC" w14:textId="29CC56EE" w:rsidR="00FC4C2E" w:rsidRDefault="00FC4C2E" w:rsidP="00F96AFC">
      <w:pPr>
        <w:rPr>
          <w:rFonts w:eastAsia="Times New Roman"/>
          <w:b/>
          <w:bCs/>
          <w:i/>
          <w:iCs/>
          <w:color w:val="2853DC"/>
          <w:lang w:val="en-US"/>
        </w:rPr>
      </w:pPr>
    </w:p>
    <w:p w14:paraId="1F2FC380" w14:textId="77777777" w:rsidR="00C03B58" w:rsidRPr="00F96AFC" w:rsidRDefault="00C03B58" w:rsidP="00F96AFC">
      <w:pPr>
        <w:rPr>
          <w:rFonts w:ascii="Arial" w:eastAsia="DengXian" w:hAnsi="Arial" w:cs="Arial"/>
        </w:rPr>
      </w:pPr>
    </w:p>
    <w:p w14:paraId="6B2130DB" w14:textId="3E85177A" w:rsidR="009C19A2" w:rsidRPr="00946350" w:rsidRDefault="002333DC" w:rsidP="00890FCF">
      <w:pPr>
        <w:rPr>
          <w:rFonts w:ascii="Arial" w:hAnsi="Arial" w:cs="Arial"/>
          <w:color w:val="000000"/>
          <w:lang w:eastAsia="ko-KR"/>
        </w:rPr>
      </w:pPr>
      <w:r>
        <w:rPr>
          <w:rFonts w:ascii="Arial" w:eastAsia="DengXian" w:hAnsi="Arial" w:cs="Arial" w:hint="eastAsia"/>
        </w:rPr>
        <w:t xml:space="preserve"> </w:t>
      </w: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F2861B9" w14:textId="21651A0F" w:rsidR="00C62865" w:rsidRDefault="001B6056" w:rsidP="00D8380B">
      <w:r w:rsidRPr="00481E44">
        <w:t>RAN</w:t>
      </w:r>
      <w:r w:rsidR="00890FCF">
        <w:t>1</w:t>
      </w:r>
      <w:r w:rsidRPr="00481E44">
        <w:t xml:space="preserve"> </w:t>
      </w:r>
      <w:r w:rsidR="008D7D0A">
        <w:t xml:space="preserve">respectfully </w:t>
      </w:r>
      <w:r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271A684" w:rsidR="00342DF7" w:rsidRDefault="00080F5B" w:rsidP="00D8380B">
      <w:pPr>
        <w:rPr>
          <w:lang w:val="sv-SE"/>
        </w:rPr>
      </w:pPr>
      <w:r w:rsidRPr="00080F5B">
        <w:rPr>
          <w:lang w:val="sv-SE"/>
        </w:rPr>
        <w:t>TSG-RAN WG</w:t>
      </w:r>
      <w:r w:rsidR="00890FCF">
        <w:rPr>
          <w:lang w:val="sv-SE"/>
        </w:rPr>
        <w:t>1</w:t>
      </w:r>
      <w:r w:rsidRPr="00080F5B">
        <w:rPr>
          <w:lang w:val="sv-SE"/>
        </w:rPr>
        <w:t>#1</w:t>
      </w:r>
      <w:r w:rsidR="00241F81">
        <w:rPr>
          <w:lang w:val="sv-SE"/>
        </w:rPr>
        <w:t>1</w:t>
      </w:r>
      <w:r w:rsidR="00CA53A7">
        <w:rPr>
          <w:lang w:val="sv-SE"/>
        </w:rPr>
        <w:t>4</w:t>
      </w:r>
      <w:r w:rsidR="00241F81">
        <w:rPr>
          <w:lang w:val="sv-SE"/>
        </w:rPr>
        <w:t xml:space="preserve"> </w:t>
      </w:r>
      <w:r w:rsidR="008D7BDD">
        <w:rPr>
          <w:lang w:val="sv-SE"/>
        </w:rPr>
        <w:t xml:space="preserve">                      </w:t>
      </w:r>
      <w:r>
        <w:rPr>
          <w:lang w:val="sv-SE"/>
        </w:rPr>
        <w:t xml:space="preserve"> </w:t>
      </w:r>
      <w:r w:rsidR="00821877">
        <w:rPr>
          <w:lang w:val="sv-SE"/>
        </w:rPr>
        <w:t>Aug</w:t>
      </w:r>
      <w:r w:rsidR="006747BE">
        <w:rPr>
          <w:lang w:val="sv-SE"/>
        </w:rPr>
        <w:t xml:space="preserve"> </w:t>
      </w:r>
      <w:r w:rsidR="00C91118">
        <w:rPr>
          <w:lang w:val="sv-SE"/>
        </w:rPr>
        <w:t>2</w:t>
      </w:r>
      <w:r w:rsidR="00821877">
        <w:rPr>
          <w:lang w:val="sv-SE"/>
        </w:rPr>
        <w:t>1st</w:t>
      </w:r>
      <w:r w:rsidRPr="00080F5B">
        <w:rPr>
          <w:lang w:val="sv-SE"/>
        </w:rPr>
        <w:t xml:space="preserve"> – </w:t>
      </w:r>
      <w:r w:rsidR="00821877">
        <w:rPr>
          <w:lang w:val="sv-SE"/>
        </w:rPr>
        <w:t>Aug 25th</w:t>
      </w:r>
      <w:r w:rsidRPr="00080F5B">
        <w:rPr>
          <w:lang w:val="sv-SE"/>
        </w:rPr>
        <w:t>, 202</w:t>
      </w:r>
      <w:r w:rsidR="00C91118">
        <w:rPr>
          <w:lang w:val="sv-SE"/>
        </w:rPr>
        <w:t>3</w:t>
      </w:r>
      <w:r w:rsidRPr="00080F5B">
        <w:rPr>
          <w:lang w:val="sv-SE"/>
        </w:rPr>
        <w:tab/>
      </w:r>
      <w:r w:rsidR="00821877">
        <w:rPr>
          <w:lang w:val="sv-SE"/>
        </w:rPr>
        <w:t>Toulous</w:t>
      </w:r>
      <w:r w:rsidR="00996E99">
        <w:rPr>
          <w:lang w:val="sv-SE"/>
        </w:rPr>
        <w:t>e</w:t>
      </w:r>
      <w:r w:rsidR="00873F79">
        <w:rPr>
          <w:lang w:val="sv-SE"/>
        </w:rPr>
        <w:t xml:space="preserve"> </w:t>
      </w:r>
    </w:p>
    <w:p w14:paraId="1B962E81" w14:textId="1B1F10F0" w:rsidR="00454FA0" w:rsidRPr="00D43F50" w:rsidRDefault="00454FA0" w:rsidP="00D8380B">
      <w:pPr>
        <w:rPr>
          <w:lang w:val="sv-SE"/>
        </w:rPr>
      </w:pPr>
    </w:p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D4CEC" w14:textId="77777777" w:rsidR="007A0D8E" w:rsidRDefault="007A0D8E">
      <w:r>
        <w:separator/>
      </w:r>
    </w:p>
  </w:endnote>
  <w:endnote w:type="continuationSeparator" w:id="0">
    <w:p w14:paraId="46960AE2" w14:textId="77777777" w:rsidR="007A0D8E" w:rsidRDefault="007A0D8E">
      <w:r>
        <w:continuationSeparator/>
      </w:r>
    </w:p>
  </w:endnote>
  <w:endnote w:type="continuationNotice" w:id="1">
    <w:p w14:paraId="0EE5825C" w14:textId="77777777" w:rsidR="007A0D8E" w:rsidRDefault="007A0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8C88" w14:textId="77777777" w:rsidR="007A0D8E" w:rsidRDefault="007A0D8E">
      <w:r>
        <w:separator/>
      </w:r>
    </w:p>
  </w:footnote>
  <w:footnote w:type="continuationSeparator" w:id="0">
    <w:p w14:paraId="19A9BFC2" w14:textId="77777777" w:rsidR="007A0D8E" w:rsidRDefault="007A0D8E">
      <w:r>
        <w:continuationSeparator/>
      </w:r>
    </w:p>
  </w:footnote>
  <w:footnote w:type="continuationNotice" w:id="1">
    <w:p w14:paraId="2A949463" w14:textId="77777777" w:rsidR="007A0D8E" w:rsidRDefault="007A0D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B6395"/>
    <w:multiLevelType w:val="hybridMultilevel"/>
    <w:tmpl w:val="A9E8C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0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8"/>
  </w:num>
  <w:num w:numId="2" w16cid:durableId="2127891602">
    <w:abstractNumId w:val="25"/>
  </w:num>
  <w:num w:numId="3" w16cid:durableId="11228303">
    <w:abstractNumId w:val="20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1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3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2"/>
  </w:num>
  <w:num w:numId="22" w16cid:durableId="769546993">
    <w:abstractNumId w:val="12"/>
  </w:num>
  <w:num w:numId="23" w16cid:durableId="1669409204">
    <w:abstractNumId w:val="24"/>
  </w:num>
  <w:num w:numId="24" w16cid:durableId="2071885320">
    <w:abstractNumId w:val="27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1"/>
  </w:num>
  <w:num w:numId="28" w16cid:durableId="1949778230">
    <w:abstractNumId w:val="15"/>
  </w:num>
  <w:num w:numId="29" w16cid:durableId="642275799">
    <w:abstractNumId w:val="30"/>
  </w:num>
  <w:num w:numId="30" w16cid:durableId="1448160076">
    <w:abstractNumId w:val="26"/>
  </w:num>
  <w:num w:numId="31" w16cid:durableId="625165970">
    <w:abstractNumId w:val="29"/>
  </w:num>
  <w:num w:numId="32" w16cid:durableId="57188794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22D3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1EDC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A7E1E"/>
    <w:rsid w:val="000C294B"/>
    <w:rsid w:val="000C4591"/>
    <w:rsid w:val="000E0E29"/>
    <w:rsid w:val="000F4E43"/>
    <w:rsid w:val="00100464"/>
    <w:rsid w:val="00101376"/>
    <w:rsid w:val="00103434"/>
    <w:rsid w:val="001106AA"/>
    <w:rsid w:val="00111FF7"/>
    <w:rsid w:val="00130F90"/>
    <w:rsid w:val="001332EF"/>
    <w:rsid w:val="0013471C"/>
    <w:rsid w:val="0014780D"/>
    <w:rsid w:val="00151B18"/>
    <w:rsid w:val="00152A4C"/>
    <w:rsid w:val="0015303A"/>
    <w:rsid w:val="001544AF"/>
    <w:rsid w:val="00163C2A"/>
    <w:rsid w:val="001706DD"/>
    <w:rsid w:val="00183C2D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C62"/>
    <w:rsid w:val="001C2D17"/>
    <w:rsid w:val="001C2D8F"/>
    <w:rsid w:val="001C506E"/>
    <w:rsid w:val="001C6DF3"/>
    <w:rsid w:val="001C7EE5"/>
    <w:rsid w:val="001D5569"/>
    <w:rsid w:val="001E45B0"/>
    <w:rsid w:val="001E7476"/>
    <w:rsid w:val="001F4F88"/>
    <w:rsid w:val="00201F95"/>
    <w:rsid w:val="00206527"/>
    <w:rsid w:val="00220FF6"/>
    <w:rsid w:val="00222AEA"/>
    <w:rsid w:val="002248DE"/>
    <w:rsid w:val="00232667"/>
    <w:rsid w:val="002333DC"/>
    <w:rsid w:val="00234647"/>
    <w:rsid w:val="00234B7E"/>
    <w:rsid w:val="00235076"/>
    <w:rsid w:val="002362BB"/>
    <w:rsid w:val="002400C6"/>
    <w:rsid w:val="00241F81"/>
    <w:rsid w:val="00246FD7"/>
    <w:rsid w:val="00252003"/>
    <w:rsid w:val="00252010"/>
    <w:rsid w:val="00252ACE"/>
    <w:rsid w:val="00254CC8"/>
    <w:rsid w:val="00256652"/>
    <w:rsid w:val="0025747F"/>
    <w:rsid w:val="00264A5C"/>
    <w:rsid w:val="002673ED"/>
    <w:rsid w:val="002751D1"/>
    <w:rsid w:val="00286536"/>
    <w:rsid w:val="00287F98"/>
    <w:rsid w:val="00290072"/>
    <w:rsid w:val="0029196B"/>
    <w:rsid w:val="002A0429"/>
    <w:rsid w:val="002A1940"/>
    <w:rsid w:val="002A39B9"/>
    <w:rsid w:val="002A4970"/>
    <w:rsid w:val="002A693B"/>
    <w:rsid w:val="002B4156"/>
    <w:rsid w:val="002B4843"/>
    <w:rsid w:val="002B4A51"/>
    <w:rsid w:val="002B5827"/>
    <w:rsid w:val="002B64DB"/>
    <w:rsid w:val="002C0A0E"/>
    <w:rsid w:val="002C0D3D"/>
    <w:rsid w:val="002C1B22"/>
    <w:rsid w:val="002C2412"/>
    <w:rsid w:val="002C2B5A"/>
    <w:rsid w:val="002D03B2"/>
    <w:rsid w:val="002D6ED6"/>
    <w:rsid w:val="002D7FF9"/>
    <w:rsid w:val="002E1B42"/>
    <w:rsid w:val="002E6410"/>
    <w:rsid w:val="002E701C"/>
    <w:rsid w:val="002F0A78"/>
    <w:rsid w:val="002F5717"/>
    <w:rsid w:val="00300198"/>
    <w:rsid w:val="0030325F"/>
    <w:rsid w:val="00305FD4"/>
    <w:rsid w:val="003108A2"/>
    <w:rsid w:val="0031183B"/>
    <w:rsid w:val="0031230B"/>
    <w:rsid w:val="003135A9"/>
    <w:rsid w:val="00313F26"/>
    <w:rsid w:val="003150EB"/>
    <w:rsid w:val="003269DC"/>
    <w:rsid w:val="00327AE6"/>
    <w:rsid w:val="00331E69"/>
    <w:rsid w:val="00335F4D"/>
    <w:rsid w:val="003416D9"/>
    <w:rsid w:val="003421F5"/>
    <w:rsid w:val="00342DF7"/>
    <w:rsid w:val="003535F3"/>
    <w:rsid w:val="0036021C"/>
    <w:rsid w:val="0036143B"/>
    <w:rsid w:val="00361DCB"/>
    <w:rsid w:val="00366E68"/>
    <w:rsid w:val="00372E52"/>
    <w:rsid w:val="003752E1"/>
    <w:rsid w:val="00375C40"/>
    <w:rsid w:val="0037661E"/>
    <w:rsid w:val="00383506"/>
    <w:rsid w:val="0038557E"/>
    <w:rsid w:val="0039216E"/>
    <w:rsid w:val="0039788C"/>
    <w:rsid w:val="003A400B"/>
    <w:rsid w:val="003A7F8B"/>
    <w:rsid w:val="003B0433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2DFD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912"/>
    <w:rsid w:val="004E0649"/>
    <w:rsid w:val="004E6390"/>
    <w:rsid w:val="004E6585"/>
    <w:rsid w:val="004F1221"/>
    <w:rsid w:val="004F713F"/>
    <w:rsid w:val="005012BB"/>
    <w:rsid w:val="00512170"/>
    <w:rsid w:val="005135D8"/>
    <w:rsid w:val="0051756E"/>
    <w:rsid w:val="00517EFB"/>
    <w:rsid w:val="005216D6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A402A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3A35"/>
    <w:rsid w:val="006150FD"/>
    <w:rsid w:val="00617342"/>
    <w:rsid w:val="00621140"/>
    <w:rsid w:val="00625C0C"/>
    <w:rsid w:val="006311F9"/>
    <w:rsid w:val="006312C7"/>
    <w:rsid w:val="00632791"/>
    <w:rsid w:val="00633C5C"/>
    <w:rsid w:val="00633F18"/>
    <w:rsid w:val="00636480"/>
    <w:rsid w:val="00643969"/>
    <w:rsid w:val="0064663C"/>
    <w:rsid w:val="00655DFF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244E"/>
    <w:rsid w:val="0069450F"/>
    <w:rsid w:val="00694BC0"/>
    <w:rsid w:val="006964E1"/>
    <w:rsid w:val="0069741A"/>
    <w:rsid w:val="0069760F"/>
    <w:rsid w:val="006A061C"/>
    <w:rsid w:val="006A1D13"/>
    <w:rsid w:val="006A43A3"/>
    <w:rsid w:val="006A7F18"/>
    <w:rsid w:val="006B0505"/>
    <w:rsid w:val="006B05B1"/>
    <w:rsid w:val="006B0CD2"/>
    <w:rsid w:val="006B32D3"/>
    <w:rsid w:val="006B3C3F"/>
    <w:rsid w:val="006C35CF"/>
    <w:rsid w:val="006C44A1"/>
    <w:rsid w:val="006C4552"/>
    <w:rsid w:val="006E01F5"/>
    <w:rsid w:val="006E106B"/>
    <w:rsid w:val="006E6D38"/>
    <w:rsid w:val="006F14C6"/>
    <w:rsid w:val="006F1A12"/>
    <w:rsid w:val="0070075C"/>
    <w:rsid w:val="007021A8"/>
    <w:rsid w:val="00706BA0"/>
    <w:rsid w:val="00714460"/>
    <w:rsid w:val="0071675F"/>
    <w:rsid w:val="00716A0C"/>
    <w:rsid w:val="00724CEF"/>
    <w:rsid w:val="00726FC3"/>
    <w:rsid w:val="007310AF"/>
    <w:rsid w:val="00736C09"/>
    <w:rsid w:val="007449CA"/>
    <w:rsid w:val="007517C9"/>
    <w:rsid w:val="007519BF"/>
    <w:rsid w:val="00752D0B"/>
    <w:rsid w:val="00754724"/>
    <w:rsid w:val="007577DB"/>
    <w:rsid w:val="007644C1"/>
    <w:rsid w:val="007670E3"/>
    <w:rsid w:val="00771542"/>
    <w:rsid w:val="00772F46"/>
    <w:rsid w:val="00775836"/>
    <w:rsid w:val="0077648D"/>
    <w:rsid w:val="007904F9"/>
    <w:rsid w:val="00792835"/>
    <w:rsid w:val="00795D8B"/>
    <w:rsid w:val="00795ECA"/>
    <w:rsid w:val="007969DD"/>
    <w:rsid w:val="007A0D8E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E576A"/>
    <w:rsid w:val="007F52A1"/>
    <w:rsid w:val="007F561B"/>
    <w:rsid w:val="007F5D76"/>
    <w:rsid w:val="007F62E1"/>
    <w:rsid w:val="007F65E2"/>
    <w:rsid w:val="00800F50"/>
    <w:rsid w:val="0080117D"/>
    <w:rsid w:val="0080459B"/>
    <w:rsid w:val="00812E29"/>
    <w:rsid w:val="00812FE4"/>
    <w:rsid w:val="00813551"/>
    <w:rsid w:val="0081545F"/>
    <w:rsid w:val="00817477"/>
    <w:rsid w:val="008210D6"/>
    <w:rsid w:val="00821877"/>
    <w:rsid w:val="00823599"/>
    <w:rsid w:val="00823DFE"/>
    <w:rsid w:val="0082462B"/>
    <w:rsid w:val="00827EF8"/>
    <w:rsid w:val="0083131E"/>
    <w:rsid w:val="00832A45"/>
    <w:rsid w:val="00833535"/>
    <w:rsid w:val="0083473F"/>
    <w:rsid w:val="008353F6"/>
    <w:rsid w:val="00843A4A"/>
    <w:rsid w:val="00852D85"/>
    <w:rsid w:val="00865652"/>
    <w:rsid w:val="008675B2"/>
    <w:rsid w:val="00870F55"/>
    <w:rsid w:val="00872052"/>
    <w:rsid w:val="00873F79"/>
    <w:rsid w:val="008742E2"/>
    <w:rsid w:val="00874B45"/>
    <w:rsid w:val="00875194"/>
    <w:rsid w:val="00876A10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C0CE2"/>
    <w:rsid w:val="008C2164"/>
    <w:rsid w:val="008D08BD"/>
    <w:rsid w:val="008D7BDD"/>
    <w:rsid w:val="008D7D0A"/>
    <w:rsid w:val="008E3E26"/>
    <w:rsid w:val="008E56F6"/>
    <w:rsid w:val="008E663E"/>
    <w:rsid w:val="008E728C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08B5"/>
    <w:rsid w:val="00914DD6"/>
    <w:rsid w:val="0092251A"/>
    <w:rsid w:val="00923E7C"/>
    <w:rsid w:val="00924F16"/>
    <w:rsid w:val="009250D3"/>
    <w:rsid w:val="00933076"/>
    <w:rsid w:val="00933DC9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99"/>
    <w:rsid w:val="00996EDC"/>
    <w:rsid w:val="009A0789"/>
    <w:rsid w:val="009A1C1A"/>
    <w:rsid w:val="009A3D5F"/>
    <w:rsid w:val="009A6BA1"/>
    <w:rsid w:val="009B06E7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D3E98"/>
    <w:rsid w:val="009E5B92"/>
    <w:rsid w:val="009F47E1"/>
    <w:rsid w:val="009F7429"/>
    <w:rsid w:val="00A00709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6754C"/>
    <w:rsid w:val="00A740CF"/>
    <w:rsid w:val="00A748F6"/>
    <w:rsid w:val="00A82F39"/>
    <w:rsid w:val="00A853CC"/>
    <w:rsid w:val="00A91B06"/>
    <w:rsid w:val="00A91FCB"/>
    <w:rsid w:val="00A942FA"/>
    <w:rsid w:val="00A96D34"/>
    <w:rsid w:val="00AA1DEF"/>
    <w:rsid w:val="00AA2B59"/>
    <w:rsid w:val="00AA7A8C"/>
    <w:rsid w:val="00AB507A"/>
    <w:rsid w:val="00AB6DD2"/>
    <w:rsid w:val="00AD50B2"/>
    <w:rsid w:val="00AD598E"/>
    <w:rsid w:val="00AF5307"/>
    <w:rsid w:val="00B039A3"/>
    <w:rsid w:val="00B05463"/>
    <w:rsid w:val="00B06382"/>
    <w:rsid w:val="00B10DCB"/>
    <w:rsid w:val="00B20A3E"/>
    <w:rsid w:val="00B27A1A"/>
    <w:rsid w:val="00B335FA"/>
    <w:rsid w:val="00B41FEE"/>
    <w:rsid w:val="00B43623"/>
    <w:rsid w:val="00B44832"/>
    <w:rsid w:val="00B457FE"/>
    <w:rsid w:val="00B53935"/>
    <w:rsid w:val="00B55B2C"/>
    <w:rsid w:val="00B55CAA"/>
    <w:rsid w:val="00B56A97"/>
    <w:rsid w:val="00B64343"/>
    <w:rsid w:val="00B643F3"/>
    <w:rsid w:val="00B656F6"/>
    <w:rsid w:val="00B719B5"/>
    <w:rsid w:val="00B71BD0"/>
    <w:rsid w:val="00B723BD"/>
    <w:rsid w:val="00B73371"/>
    <w:rsid w:val="00B80824"/>
    <w:rsid w:val="00B824E8"/>
    <w:rsid w:val="00B845AF"/>
    <w:rsid w:val="00B85B04"/>
    <w:rsid w:val="00B85DAE"/>
    <w:rsid w:val="00B86CA1"/>
    <w:rsid w:val="00B90EE5"/>
    <w:rsid w:val="00B93140"/>
    <w:rsid w:val="00B97AD9"/>
    <w:rsid w:val="00BA0197"/>
    <w:rsid w:val="00BA06BA"/>
    <w:rsid w:val="00BA44A5"/>
    <w:rsid w:val="00BA4F76"/>
    <w:rsid w:val="00BA6532"/>
    <w:rsid w:val="00BB12BC"/>
    <w:rsid w:val="00BB1959"/>
    <w:rsid w:val="00BB3E6B"/>
    <w:rsid w:val="00BB43B4"/>
    <w:rsid w:val="00BB4A4E"/>
    <w:rsid w:val="00BB53B6"/>
    <w:rsid w:val="00BB587B"/>
    <w:rsid w:val="00BC0148"/>
    <w:rsid w:val="00BC0ECA"/>
    <w:rsid w:val="00BC11A5"/>
    <w:rsid w:val="00BC1C96"/>
    <w:rsid w:val="00BD7702"/>
    <w:rsid w:val="00BD7DB1"/>
    <w:rsid w:val="00BE3382"/>
    <w:rsid w:val="00BE35AC"/>
    <w:rsid w:val="00BE4E4D"/>
    <w:rsid w:val="00BF342B"/>
    <w:rsid w:val="00BF3EB0"/>
    <w:rsid w:val="00BF6772"/>
    <w:rsid w:val="00BF7C0B"/>
    <w:rsid w:val="00C03B58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1AF6"/>
    <w:rsid w:val="00C52493"/>
    <w:rsid w:val="00C527EB"/>
    <w:rsid w:val="00C5373C"/>
    <w:rsid w:val="00C57C5E"/>
    <w:rsid w:val="00C61C83"/>
    <w:rsid w:val="00C62865"/>
    <w:rsid w:val="00C63826"/>
    <w:rsid w:val="00C6392D"/>
    <w:rsid w:val="00C7275B"/>
    <w:rsid w:val="00C73529"/>
    <w:rsid w:val="00C75B48"/>
    <w:rsid w:val="00C91118"/>
    <w:rsid w:val="00C951FD"/>
    <w:rsid w:val="00CA0F33"/>
    <w:rsid w:val="00CA53A7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55E3"/>
    <w:rsid w:val="00CF6667"/>
    <w:rsid w:val="00D1154F"/>
    <w:rsid w:val="00D20CE3"/>
    <w:rsid w:val="00D21C91"/>
    <w:rsid w:val="00D22000"/>
    <w:rsid w:val="00D23E55"/>
    <w:rsid w:val="00D3022F"/>
    <w:rsid w:val="00D31719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0838"/>
    <w:rsid w:val="00D6616E"/>
    <w:rsid w:val="00D667CB"/>
    <w:rsid w:val="00D66FD1"/>
    <w:rsid w:val="00D70195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6592"/>
    <w:rsid w:val="00DB669D"/>
    <w:rsid w:val="00DC56E6"/>
    <w:rsid w:val="00DD711F"/>
    <w:rsid w:val="00DD75B7"/>
    <w:rsid w:val="00DE0F70"/>
    <w:rsid w:val="00DE131B"/>
    <w:rsid w:val="00DE32AA"/>
    <w:rsid w:val="00DF66E6"/>
    <w:rsid w:val="00E02E0B"/>
    <w:rsid w:val="00E03C35"/>
    <w:rsid w:val="00E071A2"/>
    <w:rsid w:val="00E24796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0A53"/>
    <w:rsid w:val="00E62122"/>
    <w:rsid w:val="00E62DBF"/>
    <w:rsid w:val="00E62EF7"/>
    <w:rsid w:val="00E719FB"/>
    <w:rsid w:val="00E71F5A"/>
    <w:rsid w:val="00E73BA2"/>
    <w:rsid w:val="00E86D26"/>
    <w:rsid w:val="00E91AF2"/>
    <w:rsid w:val="00E93BD5"/>
    <w:rsid w:val="00E97E6E"/>
    <w:rsid w:val="00E97F47"/>
    <w:rsid w:val="00EA2069"/>
    <w:rsid w:val="00EA257C"/>
    <w:rsid w:val="00EA406E"/>
    <w:rsid w:val="00EA598D"/>
    <w:rsid w:val="00EB10D7"/>
    <w:rsid w:val="00EB4FD4"/>
    <w:rsid w:val="00EC5642"/>
    <w:rsid w:val="00EC70D5"/>
    <w:rsid w:val="00ED17A6"/>
    <w:rsid w:val="00ED29E7"/>
    <w:rsid w:val="00ED3778"/>
    <w:rsid w:val="00ED3DF3"/>
    <w:rsid w:val="00EE0CD1"/>
    <w:rsid w:val="00EE2F25"/>
    <w:rsid w:val="00EE3272"/>
    <w:rsid w:val="00EE6F62"/>
    <w:rsid w:val="00EE7C91"/>
    <w:rsid w:val="00EF217F"/>
    <w:rsid w:val="00EF2717"/>
    <w:rsid w:val="00EF3170"/>
    <w:rsid w:val="00EF4A92"/>
    <w:rsid w:val="00EF4F52"/>
    <w:rsid w:val="00F0431C"/>
    <w:rsid w:val="00F04D4D"/>
    <w:rsid w:val="00F10763"/>
    <w:rsid w:val="00F116A7"/>
    <w:rsid w:val="00F121C8"/>
    <w:rsid w:val="00F139CB"/>
    <w:rsid w:val="00F1555D"/>
    <w:rsid w:val="00F23BD5"/>
    <w:rsid w:val="00F31169"/>
    <w:rsid w:val="00F46B8B"/>
    <w:rsid w:val="00F51CA9"/>
    <w:rsid w:val="00F5264C"/>
    <w:rsid w:val="00F52EA5"/>
    <w:rsid w:val="00F53792"/>
    <w:rsid w:val="00F560E6"/>
    <w:rsid w:val="00F570EF"/>
    <w:rsid w:val="00F5751D"/>
    <w:rsid w:val="00F6111E"/>
    <w:rsid w:val="00F617B3"/>
    <w:rsid w:val="00F644B0"/>
    <w:rsid w:val="00F651B4"/>
    <w:rsid w:val="00F6529E"/>
    <w:rsid w:val="00F67FBE"/>
    <w:rsid w:val="00F717A3"/>
    <w:rsid w:val="00F75F2A"/>
    <w:rsid w:val="00F77E19"/>
    <w:rsid w:val="00F81716"/>
    <w:rsid w:val="00F81E10"/>
    <w:rsid w:val="00F837A1"/>
    <w:rsid w:val="00F91AFD"/>
    <w:rsid w:val="00F96AFC"/>
    <w:rsid w:val="00FA5430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D8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LS template for N3</vt:lpstr>
      <vt:lpstr/>
      <vt:lpstr>Title:	[Draft] LS Response to Reply LS on NR NTN Neighbor Cell and Satellite Inf</vt:lpstr>
      <vt:lpstr>Response to:	R1-2200883/R2-2201884</vt:lpstr>
      <vt:lpstr>Work Item:	NR_NTN_solutions, 5GSAT_ARCH</vt:lpstr>
      <vt:lpstr>Attachments:	None</vt:lpstr>
      <vt:lpstr>LS template for N3</vt:lpstr>
    </vt:vector>
  </TitlesOfParts>
  <Company>ETSI Sophia Antipolis</Company>
  <LinksUpToDate>false</LinksUpToDate>
  <CharactersWithSpaces>2786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 feng Wang</cp:lastModifiedBy>
  <cp:revision>2</cp:revision>
  <cp:lastPrinted>2020-08-26T01:27:00Z</cp:lastPrinted>
  <dcterms:created xsi:type="dcterms:W3CDTF">2023-05-12T18:24:00Z</dcterms:created>
  <dcterms:modified xsi:type="dcterms:W3CDTF">2023-05-12T18:24:00Z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